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22" w:rsidRDefault="005C4126">
      <w:pPr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考生须知</w:t>
      </w:r>
    </w:p>
    <w:p w:rsidR="00BC7B22" w:rsidRDefault="00BC7B22">
      <w:pPr>
        <w:snapToGrid w:val="0"/>
        <w:spacing w:line="58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</w:p>
    <w:p w:rsidR="00BC7B22" w:rsidRDefault="005C4126">
      <w:pPr>
        <w:numPr>
          <w:ilvl w:val="255"/>
          <w:numId w:val="0"/>
        </w:numPr>
        <w:snapToGrid w:val="0"/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一、笔试流程及注意事项</w:t>
      </w:r>
    </w:p>
    <w:p w:rsidR="00BC7B22" w:rsidRDefault="005C4126">
      <w:pPr>
        <w:snapToGrid w:val="0"/>
        <w:spacing w:line="600" w:lineRule="exact"/>
        <w:ind w:left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（一）考试流程</w:t>
      </w:r>
    </w:p>
    <w:p w:rsidR="00BC7B22" w:rsidRDefault="005C4126" w:rsidP="00E172F6">
      <w:pPr>
        <w:pStyle w:val="ListParagraph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1.资格确认。考生收到笔试短信通知后，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若参加考试请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登录报名网站（https://www.gongzhao.net）进入个人中心点击“确认参加”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若放弃考试</w:t>
      </w:r>
      <w:r>
        <w:rPr>
          <w:rFonts w:ascii="仿宋_GB2312" w:eastAsia="仿宋_GB2312" w:hAnsi="PingFang SC" w:hint="eastAsia"/>
          <w:sz w:val="32"/>
          <w:szCs w:val="32"/>
        </w:rPr>
        <w:t>请</w:t>
      </w:r>
      <w:r>
        <w:rPr>
          <w:rFonts w:ascii="仿宋_GB2312" w:eastAsia="仿宋_GB2312" w:hAnsi="PingFang SC"/>
          <w:sz w:val="32"/>
          <w:szCs w:val="32"/>
        </w:rPr>
        <w:t>及时回复</w:t>
      </w:r>
      <w:r>
        <w:rPr>
          <w:rFonts w:ascii="仿宋_GB2312" w:eastAsia="仿宋_GB2312" w:hAnsi="PingFang SC" w:hint="eastAsia"/>
          <w:sz w:val="32"/>
          <w:szCs w:val="32"/>
        </w:rPr>
        <w:t>“</w:t>
      </w:r>
      <w:r>
        <w:rPr>
          <w:rFonts w:ascii="仿宋_GB2312" w:eastAsia="仿宋_GB2312" w:hAnsi="PingFang SC"/>
          <w:sz w:val="32"/>
          <w:szCs w:val="32"/>
        </w:rPr>
        <w:t>姓名+放弃</w:t>
      </w:r>
      <w:r>
        <w:rPr>
          <w:rFonts w:ascii="仿宋_GB2312" w:eastAsia="仿宋_GB2312" w:hAnsi="PingFang SC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，同时需登录报名网站点击“自愿放弃”。</w:t>
      </w:r>
    </w:p>
    <w:p w:rsidR="00BC7B22" w:rsidRDefault="005C4126">
      <w:pPr>
        <w:pStyle w:val="ListParagraph1"/>
        <w:spacing w:line="600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en"/>
        </w:rPr>
        <w:t>如未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在2026年4月</w:t>
      </w:r>
      <w:r w:rsidR="00E172F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日（周</w:t>
      </w:r>
      <w:r w:rsidR="00E172F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）17:00前进行笔试确认，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en"/>
        </w:rPr>
        <w:t>视为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放弃笔试资格。</w:t>
      </w:r>
    </w:p>
    <w:p w:rsidR="00BC7B22" w:rsidRDefault="005C4126" w:rsidP="00E172F6">
      <w:pPr>
        <w:pStyle w:val="ListParagraph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2.笔试形式及时间。笔试采取线上方式，考生登录指定系统答题。下载安装网址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https://t.weicewang.com/notify/34750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BC7B22" w:rsidRDefault="005C4126" w:rsidP="00E172F6">
      <w:pPr>
        <w:pStyle w:val="ListParagraph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模拟笔试时间：2026年4月22日（周三）-24日（周五）00:00-23:59；4月25日（周六）09:30-17:30；</w:t>
      </w:r>
    </w:p>
    <w:p w:rsidR="00BC7B22" w:rsidRDefault="005C4126" w:rsidP="00E172F6">
      <w:pPr>
        <w:pStyle w:val="ListParagraph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正式笔试时间：2026年4月26日（周日）09:30-11:30。</w:t>
      </w:r>
    </w:p>
    <w:p w:rsidR="00BC7B22" w:rsidRDefault="005C4126">
      <w:pPr>
        <w:snapToGrid w:val="0"/>
        <w:spacing w:line="600" w:lineRule="exact"/>
        <w:ind w:left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（二）模拟笔试</w:t>
      </w:r>
    </w:p>
    <w:p w:rsidR="00BC7B22" w:rsidRDefault="005C4126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1.考生应严格按照正式笔试的要求准备考试场所、环境、设备、网络、着装，按照正式笔试的程序登录系统、检测设备、拍照验证、阅读须知、模拟答题。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如未按时参加模拟考试或模拟考试不合格，将不得参加正式笔试。</w:t>
      </w:r>
    </w:p>
    <w:p w:rsidR="00BC7B22" w:rsidRDefault="005C4126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考生请务必在模拟笔试阶段调试好相关设备和网络，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模拟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笔试在线登录时长至少30分钟（可点击模拟考试多次自行调试）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</w:p>
    <w:p w:rsidR="00BC7B22" w:rsidRDefault="005C4126">
      <w:pPr>
        <w:spacing w:line="58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3.模拟笔试不涉及任何正式笔试试题及考察方向，也不计分。请在模拟笔试主观题作答区域最后位置输入如下内容：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bidi="ar"/>
        </w:rPr>
        <w:t>“本人已参加中央台办所属事业单位2026年度公开招聘工作人员模拟考试，并调试设备完毕，未发现技术和设备问题，可以参加正式笔试。本人郑重承诺：已认真阅读笔试通知的正文、附件材料，对其内容已知晓、认可，并保证在考试过程中自觉遵守相关纪律和要求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，最后点击屏幕右下方的“交卷”按钮，完成模拟考试。</w:t>
      </w:r>
    </w:p>
    <w:p w:rsidR="00BC7B22" w:rsidRDefault="005C4126">
      <w:pPr>
        <w:snapToGrid w:val="0"/>
        <w:spacing w:line="580" w:lineRule="exact"/>
        <w:ind w:left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（三）正式笔试</w:t>
      </w:r>
    </w:p>
    <w:p w:rsidR="00BC7B22" w:rsidRDefault="005C4126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1.正式笔试时，请考生提前40分钟登录系统进行摄像头、麦克风等设备调试，以及身份核验等。正式笔试当天9:30后，考生方可答题，在此之前不会出现试题，同时考试进入通道自动关闭，未登录考生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视为自动弃考，取消本次笔试成绩。</w:t>
      </w:r>
      <w:r>
        <w:rPr>
          <w:rFonts w:ascii="仿宋_GB2312" w:eastAsia="仿宋_GB2312" w:hint="eastAsia"/>
          <w:sz w:val="32"/>
          <w:szCs w:val="32"/>
        </w:rPr>
        <w:t>当天11:30考试结束时，无论是否完成答题，系统都会自动交卷。</w:t>
      </w:r>
    </w:p>
    <w:p w:rsidR="00BC7B22" w:rsidRDefault="005C412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2.正式考试期间如发生断电断网，个人考试、监考设备或网络出现故障，造成考试或监考中断的，一律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视为自动弃考，取消本次笔试成绩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C7B22" w:rsidRDefault="005C4126">
      <w:pPr>
        <w:widowControl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自动弃考考生，不再安排补考,后果由考生负责。</w:t>
      </w:r>
    </w:p>
    <w:p w:rsidR="00BC7B22" w:rsidRDefault="005C4126">
      <w:pPr>
        <w:widowControl/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二、考试物资及环境准备</w:t>
      </w:r>
    </w:p>
    <w:p w:rsidR="00BC7B22" w:rsidRDefault="005C4126" w:rsidP="00E172F6">
      <w:pPr>
        <w:pStyle w:val="ListParagraph1"/>
        <w:spacing w:line="58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考生请认真阅读《在线笔试考生操作指南》，按要求提前准备并测试相关设备。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笔试环境须为独立安静场所，请务必保证光线充足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逆光、干净整洁（监控画面范围内不要放置衣架衣物等，防止影响监控判断），第二视角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手机需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拍摄到双手、键盘与肩部。保证考场网络信号稳定、通畅，保证笔试过程中没有其他人出现和干扰，保证着装须规范得体、仪容整洁，将五官清楚显露。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放置电脑的桌面务必保证洁净平整，考试桌面上仅能放置一张空白A4纸、签字笔</w:t>
      </w:r>
      <w:r>
        <w:rPr>
          <w:rFonts w:ascii="仿宋_GB2312" w:eastAsia="仿宋_GB2312" w:hAnsi="PingFang SC" w:hint="eastAsia"/>
          <w:snapToGrid w:val="0"/>
          <w:spacing w:val="-8"/>
          <w:sz w:val="32"/>
          <w:szCs w:val="32"/>
        </w:rPr>
        <w:t>及身份证件；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不得摆放其他通讯设备和电子设备、计算器、书籍、资料、零食等违规物品。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考试环境设置示范图如下：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3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3666490</wp:posOffset>
            </wp:positionV>
            <wp:extent cx="3373120" cy="4502150"/>
            <wp:effectExtent l="0" t="0" r="17780" b="12700"/>
            <wp:wrapTopAndBottom/>
            <wp:docPr id="2" name="图片 2" descr="d5dee6e486fab8532b2a2bc2bf9c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dee6e486fab8532b2a2bc2bf9cb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142875</wp:posOffset>
            </wp:positionV>
            <wp:extent cx="4583430" cy="3437890"/>
            <wp:effectExtent l="0" t="0" r="7620" b="10160"/>
            <wp:wrapTopAndBottom/>
            <wp:docPr id="3" name="图片 3" descr="63bb2b5c1a034ea857f3121ed291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bb2b5c1a034ea857f3121ed291e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三</w:t>
      </w:r>
      <w:r>
        <w:rPr>
          <w:rFonts w:ascii="Times New Roman" w:eastAsia="黑体" w:hAnsi="Times New Roman"/>
          <w:sz w:val="32"/>
          <w:szCs w:val="32"/>
        </w:rPr>
        <w:t>、考试纪律要求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为保证</w:t>
      </w:r>
      <w:r>
        <w:rPr>
          <w:rFonts w:eastAsia="仿宋_GB2312" w:hint="eastAsia"/>
          <w:sz w:val="32"/>
          <w:szCs w:val="32"/>
        </w:rPr>
        <w:t>公平公正</w:t>
      </w:r>
      <w:r>
        <w:rPr>
          <w:rFonts w:eastAsia="仿宋_GB2312"/>
          <w:sz w:val="32"/>
          <w:szCs w:val="32"/>
        </w:rPr>
        <w:t>，本次考试将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人工远程监考</w:t>
      </w:r>
      <w:r>
        <w:rPr>
          <w:rFonts w:eastAsia="仿宋_GB2312" w:hint="eastAsia"/>
          <w:sz w:val="32"/>
          <w:szCs w:val="32"/>
        </w:rPr>
        <w:t>、系统</w:t>
      </w:r>
      <w:r>
        <w:rPr>
          <w:rFonts w:eastAsia="仿宋_GB2312"/>
          <w:sz w:val="32"/>
          <w:szCs w:val="32"/>
        </w:rPr>
        <w:t>监控记录等方式对考试过程全面监控</w:t>
      </w:r>
      <w:r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系统将适时要求考生进行360度环境检测，不定时抓拍照片进行身份验证，</w:t>
      </w:r>
      <w:r>
        <w:rPr>
          <w:rFonts w:ascii="Times New Roman" w:eastAsia="仿宋_GB2312" w:hAnsi="Times New Roman"/>
          <w:sz w:val="32"/>
          <w:szCs w:val="32"/>
        </w:rPr>
        <w:t>将保存相关监控材料留存备查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eastAsia="仿宋_GB2312"/>
          <w:sz w:val="32"/>
          <w:szCs w:val="32"/>
        </w:rPr>
        <w:t>考生</w:t>
      </w:r>
      <w:proofErr w:type="gramStart"/>
      <w:r>
        <w:rPr>
          <w:rFonts w:eastAsia="仿宋_GB2312" w:hint="eastAsia"/>
          <w:sz w:val="32"/>
          <w:szCs w:val="32"/>
        </w:rPr>
        <w:t>请严格</w:t>
      </w:r>
      <w:proofErr w:type="gramEnd"/>
      <w:r>
        <w:rPr>
          <w:rFonts w:eastAsia="仿宋_GB2312"/>
          <w:sz w:val="32"/>
          <w:szCs w:val="32"/>
        </w:rPr>
        <w:t>遵守考试纪律，不得弄虚作假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</w:t>
      </w:r>
      <w:r>
        <w:rPr>
          <w:rFonts w:eastAsia="仿宋_GB2312" w:hint="eastAsia"/>
          <w:sz w:val="32"/>
          <w:szCs w:val="32"/>
        </w:rPr>
        <w:t>抄录试题，</w:t>
      </w:r>
      <w:r>
        <w:rPr>
          <w:rFonts w:eastAsia="仿宋_GB2312"/>
          <w:sz w:val="32"/>
          <w:szCs w:val="32"/>
        </w:rPr>
        <w:t>不得对外泄露试题信息。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微软雅黑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（一）对存在以下行为的，视为自动</w:t>
      </w:r>
      <w:proofErr w:type="gramStart"/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弃考并取消</w:t>
      </w:r>
      <w:proofErr w:type="gramEnd"/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本次笔试成绩，不再安排补时或补考：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1.笔试开考后仍未登录系统的；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2.未按照系统提示要求进行360度环境检测或者环境检测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标准不合格的；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3.笔试过程中出现考试设备或网络故障，导致笔试无法正常进行的；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4.笔试过程中，因视频拍摄角度不符合要求、无故中断视频等影响考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人员判断本次笔试有效性的；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5.电脑端第一视角和移动端第二视角笔试视频数据同时出现缺失，影响考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人员判断本次笔试有效性的。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微软雅黑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（二）对存在以下违纪违规行为的，一经发现，取消本次笔试成绩，并按照《事业单位公开招聘违纪违规行为处理规定》等规定严肃处理：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1.伪造资料、身份信息代替他人或委托他人代替参加笔试的；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2.非考生本人登录系统参加笔试，或更换作答人员的；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lastRenderedPageBreak/>
        <w:t>3.所处笔试环境出现除考生外的无关人员或通过他人协助进行答题的；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4.使用快捷键切屏、截屏退出系统或多屏登录系统的；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5.使用虚拟机或其他远程控制系统运行答题的；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6.使用计算器、手机、平板电脑、头戴式耳机、嵌入式耳机、智能手表、智能手环、智能眼镜等各类电子设备的；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7.笔试过程中翻看书籍等资料，或浏览网页、在线查询、翻阅电子资料的；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8.笔试过程中出现佩戴口罩、墨镜、帽子，或用其他方式遮挡面部，遮挡、关闭监控摄像头、关闭音频，或离开座位、故意偏离监控范围等逃避监考行为的；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9.摄像头监控抓拍实时照片中，出现无人考试状态或笔试环境变化的（笔试过程中如因身体不适，确需离开监控范围的，示意考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人员后视为自动弃考）；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10.考生使用滤镜等可能导致本人或监考环境严重失真的；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11.拍摄、抄录、传播试题内容或私自通过图片、视频等形式记录笔试过程的；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12.考试环境内出现其他异常声音的（包括但不限于他人小声传递答案、利用声音传递暗号、非考生使用的键盘鼠标敲击或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点击声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以及非考生本人发出的翻书声、写字声等）；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13.考试过程中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出声念题的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（包括自言自语），或者目光明显不在屏幕范围内的；</w:t>
      </w:r>
    </w:p>
    <w:p w:rsidR="00BC7B22" w:rsidRDefault="005C4126">
      <w:pPr>
        <w:pStyle w:val="a5"/>
        <w:shd w:val="clear" w:color="auto" w:fill="FFFFFF"/>
        <w:tabs>
          <w:tab w:val="left" w:pos="900"/>
        </w:tabs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14.抄袭、协助他人抄袭，串通作弊或者参与有组织作弊的；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lastRenderedPageBreak/>
        <w:t>15.评卷过程中被认定为答案雷同的；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16.存在对外传递物品或进食、进水等与笔试无关行为的；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17.考生的不当行为导致试题泄露或造成重大社会影响的；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18.经后台监考发现，或笔试结束后由考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人员根据笔试数据、监考记录、系统日志等多种方式进行判断，确认考生有违纪违规行为的；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19.存在其他应认定为违纪违规行为的。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bCs/>
          <w:snapToGrid w:val="0"/>
          <w:spacing w:val="-8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黑体" w:eastAsia="黑体" w:hAnsi="黑体" w:hint="eastAsia"/>
          <w:bCs/>
          <w:snapToGrid w:val="0"/>
          <w:spacing w:val="-8"/>
          <w:sz w:val="32"/>
          <w:szCs w:val="32"/>
        </w:rPr>
        <w:t>违纪处理程序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微软雅黑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（一）考试过程中，当场发现考生出现违纪违规行为，并证据确凿的，按照以下程序处理：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1.考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人员将通过系统语音对考生违纪违规行为进行说明；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2.如考生对判定结果有异议，可当场提出；如考生对判定结果无异议，则应当场回复并接受处理结果；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3.考生回复后，考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人员将通过后台结束其本次考试；如考生未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作出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口头回复，直接强制退出考试系统；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4.由考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人员填写违纪违规记录单，监考与巡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考双方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签字确认并留存相关证据与材料。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微软雅黑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b/>
          <w:bCs/>
          <w:color w:val="000000"/>
          <w:kern w:val="0"/>
          <w:sz w:val="32"/>
          <w:szCs w:val="32"/>
          <w:lang w:bidi="ar"/>
        </w:rPr>
        <w:t>（二）考试结束后，监考视频复核阶段发现考生出现违纪违规行为，并证据确凿的，按照以下程序处理：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1.复核人员将电话联系考生，对考生违纪违规行为进行说明；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2.如考生对判定结果有异议，可当场提出，复核人员会再次解释说明，必要时将作弊相关证据和考试成绩取消说明邮件发送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lastRenderedPageBreak/>
        <w:t>至考生；如考生对判定结果无异议，要求考生在规定时间内回复邮件表示接受判定结果和违纪违规处理，逾期视作对判定结果无异议；</w:t>
      </w:r>
    </w:p>
    <w:p w:rsidR="00BC7B22" w:rsidRDefault="005C4126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3.由考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lang w:bidi="ar"/>
        </w:rPr>
        <w:t>人员填写违纪违规记录单，2名复核人员签字确认并留存相关证据与材料。</w:t>
      </w:r>
    </w:p>
    <w:p w:rsidR="00BC7B22" w:rsidRDefault="005C4126">
      <w:pPr>
        <w:snapToGrid w:val="0"/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五、考试承诺</w:t>
      </w:r>
    </w:p>
    <w:p w:rsidR="00BC7B22" w:rsidRDefault="005C4126">
      <w:pPr>
        <w:ind w:firstLineChars="200" w:firstLine="643"/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本人郑重承诺：已认真阅读笔试通知的正文、附件材料，对其内容已知晓、认可，并保证在考试过程中自觉遵守相关纪律和要求，若有违反情况，自愿按照《考生须知》中有关规定接受处理。本人将自觉维护考试信息安全，不在互联网等媒体平台发布任何与考题、考试现场、考试材料等相关的考试信息。</w:t>
      </w:r>
    </w:p>
    <w:sectPr w:rsidR="00BC7B22">
      <w:footerReference w:type="default" r:id="rId10"/>
      <w:pgSz w:w="11906" w:h="16838"/>
      <w:pgMar w:top="1984" w:right="1531" w:bottom="187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E9" w:rsidRDefault="001C45E9">
      <w:r>
        <w:separator/>
      </w:r>
    </w:p>
  </w:endnote>
  <w:endnote w:type="continuationSeparator" w:id="0">
    <w:p w:rsidR="001C45E9" w:rsidRDefault="001C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22" w:rsidRDefault="005C41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C7B22" w:rsidRDefault="005C4126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1FA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C7B22" w:rsidRDefault="005C4126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C1FA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E9" w:rsidRDefault="001C45E9">
      <w:r>
        <w:separator/>
      </w:r>
    </w:p>
  </w:footnote>
  <w:footnote w:type="continuationSeparator" w:id="0">
    <w:p w:rsidR="001C45E9" w:rsidRDefault="001C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22"/>
    <w:rsid w:val="CB1D292E"/>
    <w:rsid w:val="00005141"/>
    <w:rsid w:val="00100BD9"/>
    <w:rsid w:val="001C45E9"/>
    <w:rsid w:val="002418AE"/>
    <w:rsid w:val="00412814"/>
    <w:rsid w:val="00462455"/>
    <w:rsid w:val="005C4126"/>
    <w:rsid w:val="007061C6"/>
    <w:rsid w:val="008F18B1"/>
    <w:rsid w:val="00B8517B"/>
    <w:rsid w:val="00BC7B22"/>
    <w:rsid w:val="00E172F6"/>
    <w:rsid w:val="00EC1FA4"/>
    <w:rsid w:val="0150032D"/>
    <w:rsid w:val="01D85592"/>
    <w:rsid w:val="0227287A"/>
    <w:rsid w:val="023B7DF2"/>
    <w:rsid w:val="02A3466D"/>
    <w:rsid w:val="02EF335C"/>
    <w:rsid w:val="03875ACA"/>
    <w:rsid w:val="039C0DDB"/>
    <w:rsid w:val="03E25C23"/>
    <w:rsid w:val="0484252E"/>
    <w:rsid w:val="04997F33"/>
    <w:rsid w:val="04A371DE"/>
    <w:rsid w:val="06D41272"/>
    <w:rsid w:val="087D4D09"/>
    <w:rsid w:val="093C71CA"/>
    <w:rsid w:val="09841C90"/>
    <w:rsid w:val="09BE2047"/>
    <w:rsid w:val="0A21725C"/>
    <w:rsid w:val="0A8B13AA"/>
    <w:rsid w:val="0B3D0E7B"/>
    <w:rsid w:val="0C310AFA"/>
    <w:rsid w:val="0CC2652D"/>
    <w:rsid w:val="0CCF2B11"/>
    <w:rsid w:val="0CD70048"/>
    <w:rsid w:val="0CEB3F72"/>
    <w:rsid w:val="0D832251"/>
    <w:rsid w:val="0DCE4C73"/>
    <w:rsid w:val="0F4D1F8D"/>
    <w:rsid w:val="0F6B0B03"/>
    <w:rsid w:val="0FB11FDF"/>
    <w:rsid w:val="0FC5599D"/>
    <w:rsid w:val="1022697B"/>
    <w:rsid w:val="1087614A"/>
    <w:rsid w:val="10E130FC"/>
    <w:rsid w:val="10F079BC"/>
    <w:rsid w:val="116559FF"/>
    <w:rsid w:val="11AA21BC"/>
    <w:rsid w:val="11D25EE7"/>
    <w:rsid w:val="12230EDE"/>
    <w:rsid w:val="12B80ACA"/>
    <w:rsid w:val="13197AD2"/>
    <w:rsid w:val="13621BAB"/>
    <w:rsid w:val="1389008E"/>
    <w:rsid w:val="13CF31A8"/>
    <w:rsid w:val="160C5080"/>
    <w:rsid w:val="16C714E2"/>
    <w:rsid w:val="176D2691"/>
    <w:rsid w:val="177C42AB"/>
    <w:rsid w:val="17C4538F"/>
    <w:rsid w:val="18491990"/>
    <w:rsid w:val="193E4172"/>
    <w:rsid w:val="19580BE6"/>
    <w:rsid w:val="198B5E61"/>
    <w:rsid w:val="19A11B3C"/>
    <w:rsid w:val="19AB279B"/>
    <w:rsid w:val="1AC96633"/>
    <w:rsid w:val="1C08406B"/>
    <w:rsid w:val="1C2314DC"/>
    <w:rsid w:val="1D414437"/>
    <w:rsid w:val="1E261157"/>
    <w:rsid w:val="1EBC4BD6"/>
    <w:rsid w:val="1EFF1F9F"/>
    <w:rsid w:val="207B0F16"/>
    <w:rsid w:val="20C949FF"/>
    <w:rsid w:val="211F3A6E"/>
    <w:rsid w:val="22DF08A7"/>
    <w:rsid w:val="23A53639"/>
    <w:rsid w:val="24091BD8"/>
    <w:rsid w:val="25387DFC"/>
    <w:rsid w:val="263A7412"/>
    <w:rsid w:val="26C87AA6"/>
    <w:rsid w:val="273667ED"/>
    <w:rsid w:val="29322007"/>
    <w:rsid w:val="2AC03E7C"/>
    <w:rsid w:val="2B41579B"/>
    <w:rsid w:val="2CB91F56"/>
    <w:rsid w:val="2CE92808"/>
    <w:rsid w:val="2D0C496D"/>
    <w:rsid w:val="2D0E1616"/>
    <w:rsid w:val="2D601206"/>
    <w:rsid w:val="2DA071C3"/>
    <w:rsid w:val="2E757693"/>
    <w:rsid w:val="2EB512AB"/>
    <w:rsid w:val="2F3F7573"/>
    <w:rsid w:val="2FCE1F05"/>
    <w:rsid w:val="3012443E"/>
    <w:rsid w:val="31172469"/>
    <w:rsid w:val="33A96A9C"/>
    <w:rsid w:val="34C4190E"/>
    <w:rsid w:val="358D700E"/>
    <w:rsid w:val="35EB5D19"/>
    <w:rsid w:val="35ED2231"/>
    <w:rsid w:val="362607FF"/>
    <w:rsid w:val="36B00C2D"/>
    <w:rsid w:val="37160897"/>
    <w:rsid w:val="37A00BF5"/>
    <w:rsid w:val="38A1755F"/>
    <w:rsid w:val="38AF48DB"/>
    <w:rsid w:val="38D51459"/>
    <w:rsid w:val="39AD4717"/>
    <w:rsid w:val="3A39308C"/>
    <w:rsid w:val="3B715C06"/>
    <w:rsid w:val="3B9853B9"/>
    <w:rsid w:val="3BC4452F"/>
    <w:rsid w:val="3C1563D6"/>
    <w:rsid w:val="3C880E41"/>
    <w:rsid w:val="3CE84D4D"/>
    <w:rsid w:val="3D721037"/>
    <w:rsid w:val="3E0738FD"/>
    <w:rsid w:val="3E50117B"/>
    <w:rsid w:val="3E507408"/>
    <w:rsid w:val="3F2D6118"/>
    <w:rsid w:val="3F9C074B"/>
    <w:rsid w:val="3FF1668E"/>
    <w:rsid w:val="408B2440"/>
    <w:rsid w:val="411048B1"/>
    <w:rsid w:val="41EE6228"/>
    <w:rsid w:val="4223095B"/>
    <w:rsid w:val="43DD3A64"/>
    <w:rsid w:val="440E3811"/>
    <w:rsid w:val="445A0975"/>
    <w:rsid w:val="44720541"/>
    <w:rsid w:val="45FE5E87"/>
    <w:rsid w:val="475F708F"/>
    <w:rsid w:val="47DC1684"/>
    <w:rsid w:val="48016E1C"/>
    <w:rsid w:val="48140A2F"/>
    <w:rsid w:val="48766723"/>
    <w:rsid w:val="48824C4F"/>
    <w:rsid w:val="49132DB8"/>
    <w:rsid w:val="493F474B"/>
    <w:rsid w:val="494720E6"/>
    <w:rsid w:val="496B0CCD"/>
    <w:rsid w:val="49C47B31"/>
    <w:rsid w:val="4A276F66"/>
    <w:rsid w:val="4A6F1975"/>
    <w:rsid w:val="4C4247F2"/>
    <w:rsid w:val="4D635445"/>
    <w:rsid w:val="4D8C5C09"/>
    <w:rsid w:val="4E270B6E"/>
    <w:rsid w:val="4E2F6C87"/>
    <w:rsid w:val="4EE04D1A"/>
    <w:rsid w:val="4F2317E0"/>
    <w:rsid w:val="4FE10D69"/>
    <w:rsid w:val="4FEC07AB"/>
    <w:rsid w:val="5088613F"/>
    <w:rsid w:val="50A34EB2"/>
    <w:rsid w:val="50F011EB"/>
    <w:rsid w:val="511A0F97"/>
    <w:rsid w:val="51350FDC"/>
    <w:rsid w:val="51E53D0F"/>
    <w:rsid w:val="520D5608"/>
    <w:rsid w:val="522734DF"/>
    <w:rsid w:val="52477431"/>
    <w:rsid w:val="533106D1"/>
    <w:rsid w:val="5355324A"/>
    <w:rsid w:val="53985018"/>
    <w:rsid w:val="544D09BF"/>
    <w:rsid w:val="551E13A8"/>
    <w:rsid w:val="558770F4"/>
    <w:rsid w:val="55F758FA"/>
    <w:rsid w:val="564364EC"/>
    <w:rsid w:val="56662A06"/>
    <w:rsid w:val="56F052D1"/>
    <w:rsid w:val="59413466"/>
    <w:rsid w:val="597A7480"/>
    <w:rsid w:val="59B37AED"/>
    <w:rsid w:val="59BE3976"/>
    <w:rsid w:val="59DE1CE6"/>
    <w:rsid w:val="59E73A60"/>
    <w:rsid w:val="5BAB1D29"/>
    <w:rsid w:val="5C326190"/>
    <w:rsid w:val="5C8F34EF"/>
    <w:rsid w:val="5CDB5346"/>
    <w:rsid w:val="5CEA4897"/>
    <w:rsid w:val="5D3E7B4F"/>
    <w:rsid w:val="5D6527A5"/>
    <w:rsid w:val="5DD05829"/>
    <w:rsid w:val="5E8614EB"/>
    <w:rsid w:val="5EB030C2"/>
    <w:rsid w:val="5EC97022"/>
    <w:rsid w:val="5ED90338"/>
    <w:rsid w:val="5F3C7FE4"/>
    <w:rsid w:val="5F7B5697"/>
    <w:rsid w:val="60A45808"/>
    <w:rsid w:val="60C75AF0"/>
    <w:rsid w:val="617C6EF6"/>
    <w:rsid w:val="62D22C2D"/>
    <w:rsid w:val="635E218B"/>
    <w:rsid w:val="642543B5"/>
    <w:rsid w:val="64C631DD"/>
    <w:rsid w:val="65387226"/>
    <w:rsid w:val="654C70AB"/>
    <w:rsid w:val="66872BB4"/>
    <w:rsid w:val="67254446"/>
    <w:rsid w:val="67331008"/>
    <w:rsid w:val="674114A5"/>
    <w:rsid w:val="68A14400"/>
    <w:rsid w:val="68B25977"/>
    <w:rsid w:val="691D0585"/>
    <w:rsid w:val="6A833F22"/>
    <w:rsid w:val="6B0345AC"/>
    <w:rsid w:val="6B273CA1"/>
    <w:rsid w:val="6B9A2210"/>
    <w:rsid w:val="6BCC57D0"/>
    <w:rsid w:val="6C36695E"/>
    <w:rsid w:val="6CD854E3"/>
    <w:rsid w:val="6CEE5C1C"/>
    <w:rsid w:val="6D054DA6"/>
    <w:rsid w:val="6D582FA6"/>
    <w:rsid w:val="6D5E5779"/>
    <w:rsid w:val="6DDB7674"/>
    <w:rsid w:val="6E2D32AB"/>
    <w:rsid w:val="6E303700"/>
    <w:rsid w:val="6EB3774B"/>
    <w:rsid w:val="6F0C2900"/>
    <w:rsid w:val="6F5C76CC"/>
    <w:rsid w:val="702364B8"/>
    <w:rsid w:val="704E7FA2"/>
    <w:rsid w:val="7087303A"/>
    <w:rsid w:val="70D87271"/>
    <w:rsid w:val="715F4ADB"/>
    <w:rsid w:val="71DD6D59"/>
    <w:rsid w:val="71F97912"/>
    <w:rsid w:val="724721D4"/>
    <w:rsid w:val="724C65EE"/>
    <w:rsid w:val="72686782"/>
    <w:rsid w:val="74327F1F"/>
    <w:rsid w:val="749D436A"/>
    <w:rsid w:val="74F82E9B"/>
    <w:rsid w:val="75E7070B"/>
    <w:rsid w:val="76CE4C95"/>
    <w:rsid w:val="777C593F"/>
    <w:rsid w:val="78483734"/>
    <w:rsid w:val="79F10D55"/>
    <w:rsid w:val="7CB73F6A"/>
    <w:rsid w:val="7D427A8E"/>
    <w:rsid w:val="7D4D773D"/>
    <w:rsid w:val="7D88009B"/>
    <w:rsid w:val="7E270725"/>
    <w:rsid w:val="7E586480"/>
    <w:rsid w:val="7EEA0C29"/>
    <w:rsid w:val="7F4E569F"/>
    <w:rsid w:val="7FE504D3"/>
    <w:rsid w:val="7FE6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E172F6"/>
    <w:rPr>
      <w:sz w:val="18"/>
      <w:szCs w:val="18"/>
    </w:rPr>
  </w:style>
  <w:style w:type="character" w:customStyle="1" w:styleId="Char">
    <w:name w:val="批注框文本 Char"/>
    <w:basedOn w:val="a0"/>
    <w:link w:val="a8"/>
    <w:rsid w:val="00E172F6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Char0"/>
    <w:rsid w:val="00E1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E172F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E172F6"/>
    <w:rPr>
      <w:sz w:val="18"/>
      <w:szCs w:val="18"/>
    </w:rPr>
  </w:style>
  <w:style w:type="character" w:customStyle="1" w:styleId="Char">
    <w:name w:val="批注框文本 Char"/>
    <w:basedOn w:val="a0"/>
    <w:link w:val="a8"/>
    <w:rsid w:val="00E172F6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Char0"/>
    <w:rsid w:val="00E1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E172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440</Words>
  <Characters>2510</Characters>
  <Application>Microsoft Office Word</Application>
  <DocSecurity>0</DocSecurity>
  <Lines>20</Lines>
  <Paragraphs>5</Paragraphs>
  <ScaleCrop>false</ScaleCrop>
  <Company>神州网信技术有限公司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Guorong</dc:creator>
  <cp:lastModifiedBy>haocx</cp:lastModifiedBy>
  <cp:revision>5</cp:revision>
  <dcterms:created xsi:type="dcterms:W3CDTF">2014-10-29T20:08:00Z</dcterms:created>
  <dcterms:modified xsi:type="dcterms:W3CDTF">2026-04-16T01:53:00Z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